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7AB24" w14:textId="77777777" w:rsidR="001535C6" w:rsidRPr="003C30DF" w:rsidRDefault="003C30DF">
      <w:pPr>
        <w:rPr>
          <w:b/>
        </w:rPr>
      </w:pPr>
      <w:r w:rsidRPr="003C30DF">
        <w:rPr>
          <w:b/>
        </w:rPr>
        <w:t xml:space="preserve">                                                         </w:t>
      </w:r>
      <w:r>
        <w:rPr>
          <w:b/>
        </w:rPr>
        <w:t xml:space="preserve">    </w:t>
      </w:r>
      <w:r w:rsidR="003E1838">
        <w:rPr>
          <w:b/>
        </w:rPr>
        <w:t xml:space="preserve">   </w:t>
      </w:r>
      <w:r>
        <w:rPr>
          <w:b/>
        </w:rPr>
        <w:t xml:space="preserve">   </w:t>
      </w:r>
      <w:proofErr w:type="gramStart"/>
      <w:r w:rsidRPr="003C30DF">
        <w:rPr>
          <w:b/>
        </w:rPr>
        <w:t>Протокол  №</w:t>
      </w:r>
      <w:proofErr w:type="gramEnd"/>
      <w:r w:rsidRPr="003C30DF">
        <w:rPr>
          <w:b/>
        </w:rPr>
        <w:t>1</w:t>
      </w:r>
      <w:r w:rsidR="00B07883">
        <w:rPr>
          <w:b/>
        </w:rPr>
        <w:t>1</w:t>
      </w:r>
    </w:p>
    <w:p w14:paraId="35ED4A10" w14:textId="77777777" w:rsidR="003C30DF" w:rsidRDefault="003C30DF">
      <w:r>
        <w:t xml:space="preserve">                    </w:t>
      </w:r>
      <w:r w:rsidR="003E1838">
        <w:t xml:space="preserve">      </w:t>
      </w:r>
      <w:r>
        <w:t xml:space="preserve">      </w:t>
      </w:r>
      <w:r w:rsidR="003E1838">
        <w:t xml:space="preserve">   </w:t>
      </w:r>
      <w:r>
        <w:t xml:space="preserve">    заседания Контрольного комитета СРО АКФО</w:t>
      </w:r>
    </w:p>
    <w:p w14:paraId="6B3F1450" w14:textId="77777777" w:rsidR="003C30DF" w:rsidRDefault="00B07883">
      <w:r>
        <w:t>18</w:t>
      </w:r>
      <w:r w:rsidR="003C30DF">
        <w:t xml:space="preserve"> декабря 2019г.                                                                                                     </w:t>
      </w:r>
      <w:r w:rsidR="003E1838">
        <w:t xml:space="preserve">                          </w:t>
      </w:r>
      <w:r w:rsidR="003C30DF">
        <w:t xml:space="preserve">          г.</w:t>
      </w:r>
      <w:r w:rsidR="003E1838">
        <w:t xml:space="preserve"> </w:t>
      </w:r>
      <w:r w:rsidR="003C30DF">
        <w:t>Москва</w:t>
      </w:r>
    </w:p>
    <w:p w14:paraId="6DFB2C5B" w14:textId="77777777" w:rsidR="003C30DF" w:rsidRDefault="003E1838">
      <w:r>
        <w:t>Кворум имеется.</w:t>
      </w:r>
    </w:p>
    <w:p w14:paraId="57E1A375" w14:textId="77777777" w:rsidR="003C30DF" w:rsidRDefault="003C30DF"/>
    <w:p w14:paraId="064897D9" w14:textId="77777777" w:rsidR="003C30DF" w:rsidRPr="003E1838" w:rsidRDefault="003C30DF">
      <w:pPr>
        <w:rPr>
          <w:b/>
        </w:rPr>
      </w:pPr>
      <w:r w:rsidRPr="003E1838">
        <w:rPr>
          <w:b/>
        </w:rPr>
        <w:t>РЕШИЛИ:</w:t>
      </w:r>
    </w:p>
    <w:p w14:paraId="29F6193B" w14:textId="77777777" w:rsidR="003C30DF" w:rsidRDefault="003C30DF">
      <w:r>
        <w:t xml:space="preserve">1. По итогам внеплановых проверок членов СРО АКФО по выполнению показателей налоговой нагрузки </w:t>
      </w:r>
      <w:r w:rsidR="003E1838">
        <w:t>(</w:t>
      </w:r>
      <w:r>
        <w:t>вычет</w:t>
      </w:r>
      <w:r w:rsidR="003E1838">
        <w:t xml:space="preserve"> по</w:t>
      </w:r>
      <w:r>
        <w:t xml:space="preserve"> НДС</w:t>
      </w:r>
      <w:r w:rsidR="003E1838">
        <w:t>)</w:t>
      </w:r>
      <w:r>
        <w:t xml:space="preserve"> в 3 квартале 2019 года</w:t>
      </w:r>
      <w:r w:rsidR="00D74F96">
        <w:t>:</w:t>
      </w:r>
      <w:r>
        <w:t xml:space="preserve"> </w:t>
      </w:r>
    </w:p>
    <w:p w14:paraId="6132A527" w14:textId="77777777" w:rsidR="003C30DF" w:rsidRDefault="003C30DF">
      <w:r>
        <w:t>1.</w:t>
      </w:r>
      <w:r w:rsidR="00D74F96">
        <w:t>1.</w:t>
      </w:r>
      <w:r>
        <w:t xml:space="preserve"> </w:t>
      </w:r>
      <w:r w:rsidR="00B07883">
        <w:t xml:space="preserve">Передать дела в Дисциплинарную комиссию в связи с невыполнением вычета </w:t>
      </w:r>
      <w:r>
        <w:t>по НДС</w:t>
      </w:r>
      <w:r w:rsidR="009039BA">
        <w:t xml:space="preserve"> за 3 квартал 2019г. </w:t>
      </w:r>
      <w:r w:rsidR="007F17E0">
        <w:t>следующих</w:t>
      </w:r>
      <w:r w:rsidR="009039BA">
        <w:t xml:space="preserve"> ЮЛ:</w:t>
      </w:r>
    </w:p>
    <w:p w14:paraId="6EF6B643" w14:textId="77777777" w:rsidR="009039BA" w:rsidRDefault="009039BA">
      <w:r>
        <w:t>ООО «</w:t>
      </w:r>
      <w:proofErr w:type="spellStart"/>
      <w:r>
        <w:t>АльминКлинингСервис</w:t>
      </w:r>
      <w:proofErr w:type="spellEnd"/>
      <w:r>
        <w:t>», ООО «Альфа Торг», ООО «КСД-Сервис», ООО «</w:t>
      </w:r>
      <w:proofErr w:type="spellStart"/>
      <w:r>
        <w:t>Ренсер</w:t>
      </w:r>
      <w:proofErr w:type="spellEnd"/>
      <w:r>
        <w:t>», ООО «</w:t>
      </w:r>
      <w:proofErr w:type="spellStart"/>
      <w:r>
        <w:t>Экоклининг</w:t>
      </w:r>
      <w:proofErr w:type="spellEnd"/>
      <w:r>
        <w:t>»</w:t>
      </w:r>
      <w:r w:rsidR="007F17E0">
        <w:t>, ООО «</w:t>
      </w:r>
      <w:proofErr w:type="spellStart"/>
      <w:r w:rsidR="007F17E0">
        <w:t>Ротекс</w:t>
      </w:r>
      <w:proofErr w:type="spellEnd"/>
      <w:r w:rsidR="007F17E0">
        <w:t>», ООО «Клинком», ООО «</w:t>
      </w:r>
      <w:proofErr w:type="spellStart"/>
      <w:r w:rsidR="007F17E0">
        <w:t>КорпусГрупп</w:t>
      </w:r>
      <w:proofErr w:type="spellEnd"/>
      <w:r w:rsidR="007F17E0">
        <w:t xml:space="preserve"> Урал», ООО «</w:t>
      </w:r>
      <w:proofErr w:type="spellStart"/>
      <w:r w:rsidR="007F17E0">
        <w:t>Энитель.Ко</w:t>
      </w:r>
      <w:proofErr w:type="spellEnd"/>
      <w:r w:rsidR="007F17E0">
        <w:t>»</w:t>
      </w:r>
      <w:r>
        <w:t>.</w:t>
      </w:r>
    </w:p>
    <w:p w14:paraId="09BB142A" w14:textId="77777777" w:rsidR="009039BA" w:rsidRDefault="00D74F96">
      <w:r>
        <w:t>1.</w:t>
      </w:r>
      <w:r w:rsidR="009039BA">
        <w:t xml:space="preserve">2. Предложить пройти независимый аудит структуры выручки и представить </w:t>
      </w:r>
      <w:r>
        <w:t xml:space="preserve">в Комитет </w:t>
      </w:r>
      <w:r w:rsidR="009039BA">
        <w:t xml:space="preserve">заключение аудиторской компании </w:t>
      </w:r>
      <w:r w:rsidR="00B07883">
        <w:t>в срок до 30.01.20г. следующим ЮЛ</w:t>
      </w:r>
      <w:r w:rsidR="009039BA">
        <w:t>:</w:t>
      </w:r>
    </w:p>
    <w:p w14:paraId="6901516B" w14:textId="77777777" w:rsidR="009039BA" w:rsidRDefault="009039BA" w:rsidP="007F17E0">
      <w:r>
        <w:t xml:space="preserve">ООО </w:t>
      </w:r>
      <w:r w:rsidR="00436E04">
        <w:t>«</w:t>
      </w:r>
      <w:proofErr w:type="spellStart"/>
      <w:r>
        <w:t>Аттентив</w:t>
      </w:r>
      <w:proofErr w:type="spellEnd"/>
      <w:r>
        <w:t xml:space="preserve"> ЭФ</w:t>
      </w:r>
      <w:r w:rsidR="00D74F96">
        <w:t>.Э</w:t>
      </w:r>
      <w:r>
        <w:t>М</w:t>
      </w:r>
      <w:r w:rsidR="00D74F96">
        <w:t>.</w:t>
      </w:r>
      <w:r w:rsidR="00436E04">
        <w:t>»</w:t>
      </w:r>
      <w:r>
        <w:t xml:space="preserve">, </w:t>
      </w:r>
      <w:r w:rsidR="00D74F96">
        <w:t xml:space="preserve">ООО </w:t>
      </w:r>
      <w:r w:rsidR="00436E04">
        <w:t>«</w:t>
      </w:r>
      <w:r w:rsidR="00D74F96">
        <w:t>Бекар Эксплуатация</w:t>
      </w:r>
      <w:r w:rsidR="00436E04">
        <w:t>»</w:t>
      </w:r>
      <w:r w:rsidR="00D74F96">
        <w:t>, ООО</w:t>
      </w:r>
      <w:r w:rsidR="007F17E0">
        <w:t xml:space="preserve"> </w:t>
      </w:r>
      <w:r w:rsidR="00436E04">
        <w:t>«</w:t>
      </w:r>
      <w:r w:rsidR="00D74F96">
        <w:t>Клинком</w:t>
      </w:r>
      <w:r w:rsidR="00436E04">
        <w:t>»</w:t>
      </w:r>
      <w:r w:rsidR="00D74F96">
        <w:t xml:space="preserve">, ООО </w:t>
      </w:r>
      <w:r w:rsidR="00436E04">
        <w:t>«</w:t>
      </w:r>
      <w:r w:rsidR="00D74F96">
        <w:t>МД ФМ</w:t>
      </w:r>
      <w:r w:rsidR="00436E04">
        <w:t>»</w:t>
      </w:r>
      <w:r w:rsidR="000D7F17">
        <w:t xml:space="preserve">, ООО </w:t>
      </w:r>
      <w:r w:rsidR="00436E04">
        <w:t>«</w:t>
      </w:r>
      <w:proofErr w:type="spellStart"/>
      <w:r w:rsidR="00D74F96">
        <w:t>ПромГрандСтрой</w:t>
      </w:r>
      <w:proofErr w:type="spellEnd"/>
      <w:r w:rsidR="00436E04">
        <w:t>»</w:t>
      </w:r>
      <w:r w:rsidR="00D74F96">
        <w:t xml:space="preserve">, ООО </w:t>
      </w:r>
      <w:r w:rsidR="00436E04">
        <w:t>«</w:t>
      </w:r>
      <w:r w:rsidR="00D74F96">
        <w:t>ПРО-</w:t>
      </w:r>
      <w:proofErr w:type="spellStart"/>
      <w:r w:rsidR="00D74F96">
        <w:t>Риэлти</w:t>
      </w:r>
      <w:proofErr w:type="spellEnd"/>
      <w:r w:rsidR="00436E04">
        <w:t>»</w:t>
      </w:r>
      <w:r w:rsidR="00D74F96">
        <w:t xml:space="preserve">, ООО </w:t>
      </w:r>
      <w:r w:rsidR="00436E04">
        <w:t>«</w:t>
      </w:r>
      <w:r w:rsidR="00D74F96">
        <w:t>Сервис Клининг</w:t>
      </w:r>
      <w:r w:rsidR="00436E04">
        <w:t>»</w:t>
      </w:r>
      <w:r w:rsidR="00D74F96">
        <w:t xml:space="preserve">, ООО </w:t>
      </w:r>
      <w:r w:rsidR="00436E04">
        <w:t>«</w:t>
      </w:r>
      <w:r w:rsidR="00D74F96">
        <w:t>ТРГ Сервис+</w:t>
      </w:r>
      <w:r w:rsidR="00436E04">
        <w:t>»</w:t>
      </w:r>
      <w:r w:rsidR="007F17E0">
        <w:t xml:space="preserve">, ООО </w:t>
      </w:r>
      <w:r w:rsidR="00436E04">
        <w:t>«</w:t>
      </w:r>
      <w:proofErr w:type="spellStart"/>
      <w:r w:rsidR="007F17E0">
        <w:t>Кварталсервис</w:t>
      </w:r>
      <w:proofErr w:type="spellEnd"/>
      <w:r w:rsidR="00436E04">
        <w:t>»</w:t>
      </w:r>
      <w:r w:rsidR="007F17E0">
        <w:t>,</w:t>
      </w:r>
      <w:r w:rsidR="00350E05">
        <w:t xml:space="preserve"> </w:t>
      </w:r>
      <w:r w:rsidR="007F17E0">
        <w:t xml:space="preserve">ООО </w:t>
      </w:r>
      <w:r w:rsidR="00436E04">
        <w:t>«</w:t>
      </w:r>
      <w:r w:rsidR="007F17E0">
        <w:t>ГРАНД ФАСИЛИТИ</w:t>
      </w:r>
      <w:r w:rsidR="00436E04">
        <w:t>»</w:t>
      </w:r>
      <w:r w:rsidR="007F17E0">
        <w:t>,</w:t>
      </w:r>
      <w:r w:rsidR="00350E05">
        <w:t xml:space="preserve"> </w:t>
      </w:r>
      <w:r w:rsidR="007F17E0">
        <w:t xml:space="preserve">ООО </w:t>
      </w:r>
      <w:r w:rsidR="00436E04">
        <w:t>«</w:t>
      </w:r>
      <w:r w:rsidR="007F17E0">
        <w:t>СОВРЕМЕННЫЕ ТЕХНОЛОГИИ</w:t>
      </w:r>
      <w:r w:rsidR="00436E04">
        <w:t>»</w:t>
      </w:r>
      <w:r w:rsidR="007F17E0">
        <w:t xml:space="preserve">, АО </w:t>
      </w:r>
      <w:r w:rsidR="00436E04">
        <w:t>«</w:t>
      </w:r>
      <w:r w:rsidR="007F17E0">
        <w:t>УК САГ</w:t>
      </w:r>
      <w:r w:rsidR="00436E04">
        <w:t>»</w:t>
      </w:r>
      <w:r w:rsidR="007F17E0">
        <w:t xml:space="preserve">, ООО </w:t>
      </w:r>
      <w:r w:rsidR="00436E04">
        <w:t>«</w:t>
      </w:r>
      <w:r w:rsidR="007F17E0">
        <w:t>ЦЕППЕЛИН ФМ</w:t>
      </w:r>
      <w:r w:rsidR="00436E04">
        <w:t>»</w:t>
      </w:r>
      <w:r w:rsidR="007F17E0">
        <w:t xml:space="preserve">, ООО </w:t>
      </w:r>
      <w:r w:rsidR="00436E04">
        <w:t>«</w:t>
      </w:r>
      <w:r w:rsidR="007F17E0">
        <w:t>МЕГА КЛИНИНГ</w:t>
      </w:r>
      <w:r w:rsidR="00436E04">
        <w:t>»</w:t>
      </w:r>
      <w:r w:rsidR="007F17E0">
        <w:t xml:space="preserve">, ООО </w:t>
      </w:r>
      <w:r w:rsidR="00436E04">
        <w:t>«</w:t>
      </w:r>
      <w:r w:rsidR="007F17E0">
        <w:t>ПРЕМЬЕР СЕРВИС ЭКСПРЕСС</w:t>
      </w:r>
      <w:r w:rsidR="00436E04">
        <w:t>»</w:t>
      </w:r>
      <w:r w:rsidR="007F17E0">
        <w:t xml:space="preserve">, ООО </w:t>
      </w:r>
      <w:r w:rsidR="00436E04">
        <w:t>«</w:t>
      </w:r>
      <w:r w:rsidR="007F17E0">
        <w:t>ПАРТНЕРЫ ОМСК</w:t>
      </w:r>
      <w:r w:rsidR="00436E04">
        <w:t>»</w:t>
      </w:r>
      <w:r w:rsidR="007F17E0">
        <w:t xml:space="preserve">, ООО </w:t>
      </w:r>
      <w:r w:rsidR="00436E04">
        <w:t>«</w:t>
      </w:r>
      <w:r w:rsidR="007F17E0">
        <w:t>ЦЕППЕЛИН СЕРВИС МЕНЕДЖМЕНТ</w:t>
      </w:r>
      <w:r w:rsidR="00436E04">
        <w:t>»</w:t>
      </w:r>
      <w:r w:rsidR="007F17E0">
        <w:t xml:space="preserve">, ООО </w:t>
      </w:r>
      <w:r w:rsidR="00201007">
        <w:t>«</w:t>
      </w:r>
      <w:r w:rsidR="007F17E0">
        <w:t>АЛЬЯНС СЕРВИС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ВОЕНКЛИНИНГ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ВСУ ЦЕНТР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ТЕХКОМСЕРВИС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ЛИДЕР ПЛЮС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АТАЛИАН ИНЖИНИНРИНГ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ПРОФФАСИЛИТИ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ПРИМЕКС ДЕЙЛИ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ПРИМ ДВ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КОРПУСГРУПП СИБИРЬ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ЦЕППЕЛИН ПРОПЕРТИ МЕНЕДЖМЕНТ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ПАРТНЕРЫ ТОМСК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ПАРТНЕРЫ НОЯБРЬСК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Кристанваль-Сибирь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ФАСИЛИТЕК</w:t>
      </w:r>
      <w:r w:rsidR="00201007">
        <w:t>»</w:t>
      </w:r>
      <w:r w:rsidR="007F17E0">
        <w:t xml:space="preserve">, ООО </w:t>
      </w:r>
      <w:r w:rsidR="00201007">
        <w:t>«</w:t>
      </w:r>
      <w:proofErr w:type="spellStart"/>
      <w:r w:rsidR="007F17E0">
        <w:t>Трудсервис</w:t>
      </w:r>
      <w:proofErr w:type="spellEnd"/>
      <w:r w:rsidR="00201007">
        <w:t>»</w:t>
      </w:r>
      <w:r w:rsidR="007F17E0">
        <w:t xml:space="preserve">, ООО </w:t>
      </w:r>
      <w:r w:rsidR="00201007">
        <w:t>«</w:t>
      </w:r>
      <w:r w:rsidR="007F17E0">
        <w:t>КОРРАНД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КЛИНИНГ ПАРТНЕР</w:t>
      </w:r>
      <w:r w:rsidR="00201007">
        <w:t>»</w:t>
      </w:r>
      <w:r w:rsidR="007F17E0">
        <w:t xml:space="preserve">, ООО </w:t>
      </w:r>
      <w:r w:rsidR="00201007">
        <w:t>«</w:t>
      </w:r>
      <w:r w:rsidR="007F17E0">
        <w:t>Кристанваль Клининг Сибирь</w:t>
      </w:r>
      <w:r w:rsidR="00201007">
        <w:t>»</w:t>
      </w:r>
      <w:r w:rsidR="007F17E0">
        <w:t>.</w:t>
      </w:r>
    </w:p>
    <w:p w14:paraId="729D5E9E" w14:textId="77777777" w:rsidR="000D7F17" w:rsidRDefault="000D7F17" w:rsidP="000D7F17">
      <w:r>
        <w:t xml:space="preserve">1.3. Предложить пройти независимый аудит по профильным подрядчикам и представить в Комитет заключение аудиторской компании </w:t>
      </w:r>
      <w:r w:rsidR="008431D3">
        <w:t xml:space="preserve">следующим </w:t>
      </w:r>
      <w:r>
        <w:t>ЮЛ:</w:t>
      </w:r>
    </w:p>
    <w:p w14:paraId="1A43D10E" w14:textId="77777777" w:rsidR="000D7F17" w:rsidRDefault="000D7F17">
      <w:r>
        <w:t>ООО «Кадровые ресурсы».</w:t>
      </w:r>
    </w:p>
    <w:p w14:paraId="36B7D117" w14:textId="77777777" w:rsidR="00D74F96" w:rsidRDefault="003E1838">
      <w:r>
        <w:t>1.</w:t>
      </w:r>
      <w:r w:rsidR="007F17E0">
        <w:t>4</w:t>
      </w:r>
      <w:r>
        <w:t xml:space="preserve">. Прекратить </w:t>
      </w:r>
      <w:r w:rsidR="008431D3">
        <w:t xml:space="preserve">внеплановую </w:t>
      </w:r>
      <w:r>
        <w:t>проверк</w:t>
      </w:r>
      <w:r w:rsidR="008431D3">
        <w:t>у</w:t>
      </w:r>
      <w:r>
        <w:t xml:space="preserve"> в связи с выходом из состава членов СРО АКФО </w:t>
      </w:r>
      <w:r w:rsidR="008431D3">
        <w:t xml:space="preserve">следующих </w:t>
      </w:r>
      <w:r>
        <w:t>ЮЛ:</w:t>
      </w:r>
    </w:p>
    <w:p w14:paraId="44DD3260" w14:textId="77777777" w:rsidR="003E1838" w:rsidRDefault="003E1838">
      <w:r>
        <w:t>ООО «</w:t>
      </w:r>
      <w:proofErr w:type="spellStart"/>
      <w:r>
        <w:t>Профклин</w:t>
      </w:r>
      <w:proofErr w:type="spellEnd"/>
      <w:r>
        <w:t>», ООО «</w:t>
      </w:r>
      <w:proofErr w:type="spellStart"/>
      <w:r>
        <w:t>РусКлинингСервис</w:t>
      </w:r>
      <w:proofErr w:type="spellEnd"/>
      <w:r>
        <w:t>», ООО «</w:t>
      </w:r>
      <w:proofErr w:type="spellStart"/>
      <w:r>
        <w:t>Артклин</w:t>
      </w:r>
      <w:proofErr w:type="spellEnd"/>
      <w:r>
        <w:t>», ООО «К-М», НПФ «Химитек», ООО «Кредо Трейд», ООО «НБ-Клининг»</w:t>
      </w:r>
      <w:r w:rsidR="008431D3">
        <w:t>, ООО «Светлый дом»</w:t>
      </w:r>
      <w:r w:rsidR="00201007">
        <w:t>, ООО «</w:t>
      </w:r>
      <w:proofErr w:type="spellStart"/>
      <w:r w:rsidR="00201007">
        <w:t>Ольва</w:t>
      </w:r>
      <w:proofErr w:type="spellEnd"/>
      <w:r w:rsidR="00201007">
        <w:t>-Сервис».</w:t>
      </w:r>
      <w:bookmarkStart w:id="0" w:name="_GoBack"/>
      <w:bookmarkEnd w:id="0"/>
    </w:p>
    <w:p w14:paraId="74E2709A" w14:textId="77777777" w:rsidR="008431D3" w:rsidRDefault="008431D3">
      <w:r w:rsidRPr="008431D3">
        <w:t>1.</w:t>
      </w:r>
      <w:r w:rsidR="007F17E0">
        <w:t>5</w:t>
      </w:r>
      <w:r w:rsidRPr="008431D3">
        <w:t xml:space="preserve">. Прекратить </w:t>
      </w:r>
      <w:r>
        <w:t xml:space="preserve">внеплановую </w:t>
      </w:r>
      <w:r w:rsidRPr="008431D3">
        <w:t xml:space="preserve">проверку в связи с подачей уточняющей декларации </w:t>
      </w:r>
      <w:r>
        <w:t>по НДС за 3 квартал в отношении</w:t>
      </w:r>
      <w:r w:rsidR="00376EA1">
        <w:t xml:space="preserve"> </w:t>
      </w:r>
      <w:r>
        <w:t>следующих</w:t>
      </w:r>
      <w:r w:rsidRPr="008431D3">
        <w:t xml:space="preserve"> ЮЛ:</w:t>
      </w:r>
      <w:r w:rsidR="003E1838" w:rsidRPr="008431D3">
        <w:t xml:space="preserve"> </w:t>
      </w:r>
    </w:p>
    <w:p w14:paraId="2E06BB15" w14:textId="77777777" w:rsidR="000D7F17" w:rsidRPr="008431D3" w:rsidRDefault="008431D3">
      <w:r>
        <w:t xml:space="preserve">ООО «Ронова </w:t>
      </w:r>
      <w:proofErr w:type="spellStart"/>
      <w:r>
        <w:t>Проф</w:t>
      </w:r>
      <w:r w:rsidR="007F17E0">
        <w:t>э</w:t>
      </w:r>
      <w:r>
        <w:t>шнл</w:t>
      </w:r>
      <w:proofErr w:type="spellEnd"/>
      <w:r>
        <w:t xml:space="preserve"> Клининг», ООО «</w:t>
      </w:r>
      <w:proofErr w:type="spellStart"/>
      <w:r>
        <w:t>Энитель</w:t>
      </w:r>
      <w:proofErr w:type="spellEnd"/>
      <w:r>
        <w:t>».</w:t>
      </w:r>
      <w:r w:rsidR="003E1838" w:rsidRPr="008431D3">
        <w:t xml:space="preserve">                </w:t>
      </w:r>
    </w:p>
    <w:p w14:paraId="5343E746" w14:textId="77777777" w:rsidR="003E1838" w:rsidRPr="003E1838" w:rsidRDefault="000D7F17">
      <w:pPr>
        <w:rPr>
          <w:b/>
        </w:rPr>
      </w:pPr>
      <w:r>
        <w:rPr>
          <w:b/>
        </w:rPr>
        <w:t xml:space="preserve">                 </w:t>
      </w:r>
      <w:r w:rsidR="003E1838">
        <w:rPr>
          <w:b/>
        </w:rPr>
        <w:t xml:space="preserve">     </w:t>
      </w:r>
      <w:r w:rsidR="003E1838" w:rsidRPr="003E1838">
        <w:rPr>
          <w:b/>
        </w:rPr>
        <w:t>Руководитель комитета                                                                       Н.</w:t>
      </w:r>
      <w:r w:rsidR="003E1838">
        <w:rPr>
          <w:b/>
        </w:rPr>
        <w:t xml:space="preserve"> </w:t>
      </w:r>
      <w:r w:rsidR="003E1838" w:rsidRPr="003E1838">
        <w:rPr>
          <w:b/>
        </w:rPr>
        <w:t>Карасева</w:t>
      </w:r>
    </w:p>
    <w:p w14:paraId="6F0C4FAE" w14:textId="77777777" w:rsidR="009039BA" w:rsidRDefault="003E1838">
      <w:r>
        <w:rPr>
          <w:b/>
        </w:rPr>
        <w:t xml:space="preserve">                     </w:t>
      </w:r>
      <w:r w:rsidRPr="003E1838">
        <w:rPr>
          <w:b/>
        </w:rPr>
        <w:t>Ответственный секретарь                                                                     Г.</w:t>
      </w:r>
      <w:r>
        <w:rPr>
          <w:b/>
        </w:rPr>
        <w:t xml:space="preserve"> </w:t>
      </w:r>
      <w:proofErr w:type="spellStart"/>
      <w:r w:rsidRPr="003E1838">
        <w:rPr>
          <w:b/>
        </w:rPr>
        <w:t>Дасевич</w:t>
      </w:r>
      <w:proofErr w:type="spellEnd"/>
    </w:p>
    <w:p w14:paraId="4659AB97" w14:textId="77777777" w:rsidR="003C30DF" w:rsidRDefault="003C30DF"/>
    <w:sectPr w:rsidR="003C30DF" w:rsidSect="007F17E0">
      <w:pgSz w:w="11906" w:h="16838"/>
      <w:pgMar w:top="567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DF"/>
    <w:rsid w:val="000D7F17"/>
    <w:rsid w:val="00201007"/>
    <w:rsid w:val="00350E05"/>
    <w:rsid w:val="00376EA1"/>
    <w:rsid w:val="003C30DF"/>
    <w:rsid w:val="003E1838"/>
    <w:rsid w:val="00436E04"/>
    <w:rsid w:val="006B73DE"/>
    <w:rsid w:val="007F17E0"/>
    <w:rsid w:val="00813A29"/>
    <w:rsid w:val="008431D3"/>
    <w:rsid w:val="009039BA"/>
    <w:rsid w:val="009C1AC5"/>
    <w:rsid w:val="00B07883"/>
    <w:rsid w:val="00B25DFD"/>
    <w:rsid w:val="00D7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1356"/>
  <w15:docId w15:val="{E5614F2B-DE5F-4FF3-8AB5-9FC9815A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E2CF-9C88-4447-9089-A699B147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Роман Чернец</cp:lastModifiedBy>
  <cp:revision>2</cp:revision>
  <dcterms:created xsi:type="dcterms:W3CDTF">2019-12-23T15:58:00Z</dcterms:created>
  <dcterms:modified xsi:type="dcterms:W3CDTF">2019-12-23T15:58:00Z</dcterms:modified>
</cp:coreProperties>
</file>