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CAD7" w14:textId="4806C5EC" w:rsidR="008D7215" w:rsidRPr="00766753" w:rsidRDefault="008D7215" w:rsidP="008D7215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69593A"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69B682A1" w14:textId="15BE7431" w:rsidR="008D7215" w:rsidRPr="00766753" w:rsidRDefault="008D7215" w:rsidP="0076675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оказание услуг №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219659592"/>
          <w:text/>
        </w:sdtPr>
        <w:sdtEndPr/>
        <w:sdtContent>
          <w:r w:rsidRPr="007667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</w:t>
          </w:r>
        </w:sdtContent>
      </w:sdt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25845997"/>
          <w:text/>
        </w:sdtPr>
        <w:sdtEndPr/>
        <w:sdtContent>
          <w:r w:rsidRPr="007667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«__» _________ 20___г.</w:t>
          </w:r>
        </w:sdtContent>
      </w:sdt>
    </w:p>
    <w:p w14:paraId="19BE433E" w14:textId="77777777" w:rsidR="008D7215" w:rsidRPr="00766753" w:rsidRDefault="008D7215" w:rsidP="008D721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65274" w14:textId="77777777" w:rsidR="008D7215" w:rsidRPr="008D7215" w:rsidRDefault="008D7215" w:rsidP="008D7215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5F711" w14:textId="0D070EAA" w:rsidR="008D7215" w:rsidRPr="008D7215" w:rsidRDefault="00766753" w:rsidP="008D7215">
      <w:pPr>
        <w:keepNext/>
        <w:keepLines/>
        <w:spacing w:before="200" w:after="60" w:line="240" w:lineRule="auto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8D7215" w:rsidRPr="008D721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ОГЛАШЕНИЕ ОБ УРОВНЕ СЕРВИСА</w:t>
      </w:r>
    </w:p>
    <w:p w14:paraId="11543998" w14:textId="77777777" w:rsidR="008D7215" w:rsidRPr="00766753" w:rsidRDefault="008D7215" w:rsidP="008D721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23DB4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</w:p>
    <w:p w14:paraId="06AFC331" w14:textId="5A55A4DB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устанавливает общие требования к качеству услуг, допустимые отклонения, способ контроля качества и порядок действий Сторон по устранению несоответствий и разрешению разногласий при оказании услуг</w:t>
      </w:r>
      <w:r w:rsidR="0069593A"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DFCFFF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78088914"/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Терминология</w:t>
      </w:r>
      <w:bookmarkEnd w:id="0"/>
    </w:p>
    <w:p w14:paraId="683B2F05" w14:textId="34D5E121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 Заказчика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Заказчика, осуществляющий контроль за оказанием услуг на Объекте, осуществляет соответствующее информирование другой Стороны Договора о ходе оказания Услуг, в порядке, предусмотренном Договором, оформляет и подписывает документы, указанные в </w:t>
      </w:r>
      <w:r w:rsidR="0069593A"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3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по форме приложения к настоящему Соглашению, осуществляет иные полномочия, предусмотренные Договором.</w:t>
      </w:r>
    </w:p>
    <w:p w14:paraId="4187B44C" w14:textId="22A23CB4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 Исполнителя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Исполнителя, осуществляющий контроль за оказанием услуг на Объекте, осуществляет соответствующее информирование другой Стороны Договора о ходе оказания Услуг, в порядке, предусмотренном Договором, оформляет и подписывает </w:t>
      </w:r>
      <w:r w:rsidR="0069593A"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документы, указанные в разделе 3 Договора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иные полномочия, предусмотренные Договором.</w:t>
      </w:r>
    </w:p>
    <w:p w14:paraId="7D3955A0" w14:textId="6839899A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внутренние помещения и территория Заказчика, являющиеся местом оказания услуг, адрес которого указан в Договоре</w:t>
      </w:r>
      <w:r w:rsidR="0069593A"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6CF91" w14:textId="77777777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Недостатки и другие нарушения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отклонение от уровня качества в соответствии с общими техническими условиями, установленными ГОСТ Р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51870-2014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«Услуги профессиональной уборки – клининговые услуги. Общие технические условия».</w:t>
      </w:r>
    </w:p>
    <w:p w14:paraId="03A5ABA5" w14:textId="578D3F0A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недостатков и других нарушений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устранение отклонений от уровня качества в сроки, согласованные Сторонами в Договор</w:t>
      </w:r>
      <w:r w:rsidR="0069593A"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74C830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качества оказания услуг</w:t>
      </w:r>
    </w:p>
    <w:p w14:paraId="4330B5C0" w14:textId="77777777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гарантирует оказание услуг с соблюдением следующих показателей:</w:t>
      </w:r>
    </w:p>
    <w:p w14:paraId="3EB95833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в строгом соответствии с перечнем, периодичностью и графиком, согласно Приложению № 1 к Договору;</w:t>
      </w:r>
    </w:p>
    <w:p w14:paraId="67796102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на высоком профессиональном уровне, с соблюдением технологии производства (при наличии), с соблюдением санитарных норм и правил, техники безопасности и требований действующего законодательства РФ, в том числе, с общими техническими условиями, установленными ГОСТ Р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51870-2014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«Услуги профессиональной уборки – клининговые услуги. Общие технические условия.»;</w:t>
      </w:r>
    </w:p>
    <w:p w14:paraId="368B8AAE" w14:textId="60B8350D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в соответствии с нормативными и технологическими документами Исполнителя на оказываемые услуги. Учитывая особенности Объекта, по согласованию с Заказчиком, Исполнитель вправе разработать технологическую документацию, определяющей для конкретных зон Объекта временные интервалы оказания услуг, перечень оказываемых услуг и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технологические карты);</w:t>
      </w:r>
    </w:p>
    <w:p w14:paraId="2253FFD7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с обеспечением безопасности жизни, здоровья как персонала Заказчика, так и Исполнителя, и сохранности имущества Заказчика;</w:t>
      </w:r>
    </w:p>
    <w:p w14:paraId="0B8AB1A7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в период времени, не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создающий неудобств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деятельности Объекта Заказчика.</w:t>
      </w:r>
    </w:p>
    <w:p w14:paraId="62CDFF46" w14:textId="77777777" w:rsidR="008D7215" w:rsidRPr="00766753" w:rsidRDefault="008D7215" w:rsidP="008D7215">
      <w:pPr>
        <w:numPr>
          <w:ilvl w:val="1"/>
          <w:numId w:val="1"/>
        </w:numPr>
        <w:tabs>
          <w:tab w:val="num" w:pos="-5387"/>
          <w:tab w:val="num" w:pos="-5245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гарантирует, что применяемое оборудование и материалы соответствуют следующим требованиям:</w:t>
      </w:r>
    </w:p>
    <w:p w14:paraId="13C715B2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при оказании услуг оборудование и материалы имеют гигиенические заключения, сертификаты на соответствие, если наличие таких гигиенических заключений и 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сертификатов предусмотрено действующим законодательством РФ в отношении указанного оборудования и материалов;</w:t>
      </w:r>
    </w:p>
    <w:p w14:paraId="57980B67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применение и хранение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 при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 оборудования и материалов, в соответствии с инструкциями фирм-изготовителей;</w:t>
      </w:r>
    </w:p>
    <w:p w14:paraId="7EFA6207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оборудования и материалов, а также гигиенические заключения, сертификаты соответствия, могут быть предоставлены по требованию Заказчика;</w:t>
      </w:r>
    </w:p>
    <w:p w14:paraId="668FB129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 и материалов, в количестве, необходимом для обеспечения качественного оказания услуг на объекте Заказчика;</w:t>
      </w:r>
    </w:p>
    <w:p w14:paraId="318C4D3C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отработанных материалов производится на основании действующих нормативных актов, в порядке, согласованном с Заказчиком.</w:t>
      </w:r>
    </w:p>
    <w:p w14:paraId="6E7BBA61" w14:textId="77777777" w:rsidR="008D7215" w:rsidRPr="00766753" w:rsidRDefault="008D7215" w:rsidP="008D7215">
      <w:pPr>
        <w:numPr>
          <w:ilvl w:val="1"/>
          <w:numId w:val="1"/>
        </w:num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гарантирует соблюдение персоналом следующих требований:</w:t>
      </w:r>
    </w:p>
    <w:p w14:paraId="1BAA154D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квалифицированным персоналом;</w:t>
      </w:r>
    </w:p>
    <w:p w14:paraId="66FFDA66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оказания услуг персоналом Исполнителя соблюдаются правила техники безопасности, пожарной безопасности и поведению на Объекте;</w:t>
      </w:r>
    </w:p>
    <w:p w14:paraId="006A7A70" w14:textId="0260BFC0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персоналом</w:t>
      </w:r>
      <w:r w:rsid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одетым в чистую специализированную одежду, имеющую фирменный стиль, а также отличительные знаки, если иное не установлено условиями Договора;</w:t>
      </w:r>
    </w:p>
    <w:p w14:paraId="0FE7C613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имеет предусмотренные действующим законодательством РФ разрешения, удостоверения и допуски, предусмотренные для конкретного вида оказания услуг;</w:t>
      </w:r>
    </w:p>
    <w:p w14:paraId="49A680E6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персоналу, нарушившему правила техники безопасности, пожарной безопасности и поведения на Объекте, по требованию Заказчика и согласованию с Исполнителем может быть отказано в допуске к оказанию услуг;</w:t>
      </w:r>
    </w:p>
    <w:p w14:paraId="13ABCD2A" w14:textId="6BEA86DF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персонала могут быть предоставлены Заказчику в порядке, предусмотренном Договором и законодательством РФ.</w:t>
      </w:r>
    </w:p>
    <w:p w14:paraId="7E259749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контроля качества оказываемых услуг</w:t>
      </w:r>
    </w:p>
    <w:p w14:paraId="0329BC11" w14:textId="6C826574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оказания услуг является составной частью реализации Договора.</w:t>
      </w:r>
    </w:p>
    <w:p w14:paraId="7320850E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оказания услуг осуществляется как со стороны Исполнителя, так и со стороны Заказчика.</w:t>
      </w:r>
    </w:p>
    <w:p w14:paraId="4DE12EB2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со стороны Исполнителя</w:t>
      </w:r>
    </w:p>
    <w:p w14:paraId="52C9342F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оказания услуг осуществляется Исполнителем, как в ходе оказания услуг, так и после их оказания.</w:t>
      </w:r>
    </w:p>
    <w:p w14:paraId="0BE3E0E5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осуществляют:</w:t>
      </w:r>
    </w:p>
    <w:p w14:paraId="4037614C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персонал Исполнителя (супервайзеры, бригадиры и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Объекте Заказчика – в процессе или непосредственно после оказания услуг, на соответствие технологической документации (при наличии), уровню качества;</w:t>
      </w:r>
    </w:p>
    <w:p w14:paraId="279C6B9D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Исполнителя - в процессе или непосредственно после оказания услуг, в порядке и с периодичностью, установленной Исполнителем применительно к конкретному Объекту Заказчика, если иное не согласовано сторонами в Договоре;</w:t>
      </w:r>
    </w:p>
    <w:p w14:paraId="36D9390E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Исполнителя - с периодичностью, основанной на производственной необходимости;</w:t>
      </w:r>
    </w:p>
    <w:p w14:paraId="466EB1D1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качества Исполнителя – путем проведения внутреннего аудита качества на Объекте Заказчика в течение 10-ти рабочих дней после начала оказания услуг в соответствии с Договором, а в дальнейшем – не реже 1 раза в два месяца, или чаще, в соответствии с производственной необходимостью.</w:t>
      </w:r>
    </w:p>
    <w:p w14:paraId="1FA86FB3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качества Исполнителя осуществляет контроль качества оказываемых услуг.</w:t>
      </w:r>
    </w:p>
    <w:p w14:paraId="1BD1F887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подготовки, проведения и представления отчетности о результатах внутренних аудитов качества предоставления услуг на Объектах Заказчика устанавливается действующими корпоративными процедурами и должностными инструкциями сотрудников Службы качества Исполнителя.</w:t>
      </w:r>
    </w:p>
    <w:p w14:paraId="613805FE" w14:textId="77777777" w:rsidR="008D7215" w:rsidRPr="00766753" w:rsidRDefault="008D7215" w:rsidP="008D7215">
      <w:pPr>
        <w:tabs>
          <w:tab w:val="num" w:pos="912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ACEE5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со стороны Заказчика</w:t>
      </w:r>
    </w:p>
    <w:p w14:paraId="79EFF710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осуществлять ежедневный контроль качества оказания услуг Исполнителем.</w:t>
      </w:r>
    </w:p>
    <w:p w14:paraId="05E612C8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оказания услуг Исполнителем со стороны Заказчика на Объекте осуществляет Ответственное лицо Заказчика.</w:t>
      </w:r>
    </w:p>
    <w:p w14:paraId="666B40C5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качеством оказания услуг осуществляется Ответственным лицом Заказчика в течение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30-60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после оказания услуг с учетом периодичности и графика оказания услуг, согласованного сторонами в Приложении № 1 к Договору.</w:t>
      </w:r>
    </w:p>
    <w:p w14:paraId="3BA0B5A9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осуществляется с учетом требований ГОСТ Р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51870-2014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«Услуги профессиональной уборки – клининговые услуги. Общие технические условия».</w:t>
      </w:r>
    </w:p>
    <w:p w14:paraId="1F65E40C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Недостатков и других нарушений оказанных услуг Заказчик вносит соответствующую запись в Лист замечаний (Приложение №1 к настоящему Соглашению) с указанием срока Устранения недостатков и других нарушений. Со стороны Исполнителя Лист замечаний подписывается Ответственным лицом Исполнителя.</w:t>
      </w:r>
    </w:p>
    <w:p w14:paraId="22EA570F" w14:textId="0D2A98CF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недостатков и других нарушений оказанных услуг осуществляется Исполнителем в сроки, указанные в Листе замечаний и по факту их устранения услуги подлежат повторной приемке/проверке Заказчиком. При Устранении недостатков и других нарушений в полном объеме и в согласованный срок, Заказчик ставит соответствующую отметку в Листе замечаний. Устранение недостатков и других нарушений в порядке и сроки, указанные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пункте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влекут за собой ответственность Исполнителя, предусмотренную Договором.</w:t>
      </w:r>
    </w:p>
    <w:p w14:paraId="131AA4DB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поддерживающей уборки осуществляется в течение всего времени ее проведения, указанного в Приложении № 1 к Договору.</w:t>
      </w:r>
    </w:p>
    <w:p w14:paraId="45738780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устранения выявленных несоответствий</w:t>
      </w:r>
    </w:p>
    <w:p w14:paraId="7C220746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информации о выявленных Недостатках и других нарушениях Ответственное лицо Исполнителя:</w:t>
      </w:r>
    </w:p>
    <w:p w14:paraId="407E057C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мероприятий, направленных на устранение Недостатков и других нарушений;</w:t>
      </w:r>
    </w:p>
    <w:p w14:paraId="3DA54608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срок устранения с Ответственным лицом Заказчика;</w:t>
      </w:r>
    </w:p>
    <w:p w14:paraId="087C6E89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исполнителей;</w:t>
      </w:r>
    </w:p>
    <w:p w14:paraId="28A93824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Устранение недостатков и других нарушений;</w:t>
      </w:r>
    </w:p>
    <w:p w14:paraId="7EDB83A8" w14:textId="77777777" w:rsidR="008D7215" w:rsidRPr="00766753" w:rsidRDefault="008D7215" w:rsidP="008D7215">
      <w:pPr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Устранением недостатков и других нарушений.</w:t>
      </w:r>
    </w:p>
    <w:p w14:paraId="4656C848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Устранения недостатков и других нарушений Ответственное лицо Исполнителя немедленно информирует Ответственное лицо Заказчика и организует повторный прием оказанных услуг, о чем Ответственное лицо Заказчика проставляет соответствующую отметку в Листе замечаний.</w:t>
      </w:r>
    </w:p>
    <w:p w14:paraId="0A4E3C90" w14:textId="0DD592E2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Устранение недостатков и других нарушений не было выполнено в согласованный сторонами срок, Ответственное лицо Заказчика вправе проинформировать руководство структурного подразделения Исполнителя и Службу качества Исполнителя:</w:t>
      </w:r>
    </w:p>
    <w:p w14:paraId="55709F8C" w14:textId="633CAE33" w:rsidR="00351562" w:rsidRPr="00766753" w:rsidRDefault="00351562" w:rsidP="00351562">
      <w:pPr>
        <w:tabs>
          <w:tab w:val="num" w:pos="91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</w:t>
      </w:r>
    </w:p>
    <w:p w14:paraId="42DE98C0" w14:textId="07E9FC80" w:rsidR="00351562" w:rsidRPr="00766753" w:rsidRDefault="00351562" w:rsidP="00351562">
      <w:pPr>
        <w:tabs>
          <w:tab w:val="num" w:pos="91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14:paraId="79F6273D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Устранения недостатков и других нарушений осуществляется Службой качества Исполнителя путем проведения внепланового аудита качества.</w:t>
      </w:r>
    </w:p>
    <w:p w14:paraId="734C5488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внепланового аудита качества Исполнителем принимается решение о проведении корректирующих мероприятий, направленных на устранение повторного выявления Недостатков и других нарушений оказанных услуг.</w:t>
      </w:r>
    </w:p>
    <w:p w14:paraId="73B4106C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14:paraId="5DE6EE47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обязательном порядке информируют друг друга обо всех изменениях, могущих повлечь за собой ухудшение качества оказываемых услуг.</w:t>
      </w:r>
    </w:p>
    <w:p w14:paraId="7F4FFB1F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пожеланиях, изменениях, дополнениях и </w:t>
      </w:r>
      <w:proofErr w:type="gramStart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возникающих в ходе исполнения Договора Заказчик информирует Исполнителя через Ответственное лицо Исполнителя на Объекте.</w:t>
      </w:r>
    </w:p>
    <w:p w14:paraId="3A61D297" w14:textId="77777777" w:rsidR="008D7215" w:rsidRPr="00766753" w:rsidRDefault="008D7215" w:rsidP="008D721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8CE49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разногласий</w:t>
      </w:r>
    </w:p>
    <w:p w14:paraId="796EA1C7" w14:textId="77777777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разногласий Стороны обязаны предпринять все возможные действия для их решения путем переговоров.</w:t>
      </w:r>
    </w:p>
    <w:p w14:paraId="79F23D1A" w14:textId="77777777" w:rsidR="008D7215" w:rsidRPr="00766753" w:rsidRDefault="008D7215" w:rsidP="008D721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5D1F111E" w14:textId="3634E7FC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только за тот перечень услуг, которые оказываются им по Договор</w:t>
      </w:r>
      <w:r w:rsid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0A3B6" w14:textId="3D3FBF75" w:rsidR="008D7215" w:rsidRPr="00766753" w:rsidRDefault="008D7215" w:rsidP="008D7215">
      <w:pPr>
        <w:numPr>
          <w:ilvl w:val="1"/>
          <w:numId w:val="1"/>
        </w:numPr>
        <w:tabs>
          <w:tab w:val="num" w:pos="91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является неотъемлемой частью Договора и вступает в силу с момента его подписания.</w:t>
      </w:r>
    </w:p>
    <w:p w14:paraId="43F5419A" w14:textId="77777777" w:rsidR="008D7215" w:rsidRPr="008D7215" w:rsidRDefault="008D7215" w:rsidP="008D7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  <w:sectPr w:rsidR="008D7215" w:rsidRPr="008D7215" w:rsidSect="007D3A27">
          <w:pgSz w:w="11906" w:h="16838"/>
          <w:pgMar w:top="567" w:right="567" w:bottom="851" w:left="993" w:header="709" w:footer="709" w:gutter="0"/>
          <w:cols w:space="708"/>
          <w:docGrid w:linePitch="360"/>
        </w:sectPr>
      </w:pPr>
    </w:p>
    <w:p w14:paraId="32E28B89" w14:textId="77777777" w:rsidR="008D7215" w:rsidRPr="008D7215" w:rsidRDefault="008D7215" w:rsidP="008D7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380FD166" w14:textId="77777777" w:rsidR="008D7215" w:rsidRPr="008D7215" w:rsidRDefault="008D7215" w:rsidP="008D7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 об уровне сервиса</w:t>
      </w:r>
    </w:p>
    <w:p w14:paraId="51E10C99" w14:textId="77777777" w:rsidR="008D7215" w:rsidRPr="008D7215" w:rsidRDefault="008D7215" w:rsidP="008D7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090851907"/>
          <w:text/>
        </w:sdtPr>
        <w:sdtEndPr/>
        <w:sdtContent>
          <w:r w:rsidRPr="008D721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 от «__» __________ 20__</w:t>
          </w:r>
        </w:sdtContent>
      </w:sdt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14:paraId="2906E57D" w14:textId="77777777" w:rsidR="008D7215" w:rsidRPr="008D7215" w:rsidRDefault="008D7215" w:rsidP="008D72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AA28" w14:textId="77777777" w:rsidR="008D7215" w:rsidRPr="008D7215" w:rsidRDefault="008D7215" w:rsidP="008D72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 замечаний</w:t>
      </w:r>
    </w:p>
    <w:p w14:paraId="49F2676B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</w:t>
      </w:r>
      <w:proofErr w:type="gramStart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___.20___ г.</w:t>
      </w:r>
    </w:p>
    <w:p w14:paraId="7376581F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F9ED1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_____________________________, в лице Ответственного лица _______________________________________________________________</w:t>
      </w:r>
    </w:p>
    <w:p w14:paraId="3E1C6DA6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Объект: ______________________________________________________________________________________________________________________</w:t>
      </w:r>
    </w:p>
    <w:p w14:paraId="63A75C35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_______________________________________________________________________________________________________________________</w:t>
      </w:r>
    </w:p>
    <w:p w14:paraId="26895477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76"/>
        <w:gridCol w:w="2552"/>
        <w:gridCol w:w="1843"/>
        <w:gridCol w:w="1134"/>
        <w:gridCol w:w="1985"/>
        <w:gridCol w:w="1305"/>
        <w:gridCol w:w="1671"/>
        <w:gridCol w:w="2181"/>
        <w:gridCol w:w="1930"/>
      </w:tblGrid>
      <w:tr w:rsidR="008D7215" w:rsidRPr="008D7215" w14:paraId="638255E8" w14:textId="77777777" w:rsidTr="00C610F3">
        <w:trPr>
          <w:cantSplit/>
          <w:trHeight w:val="442"/>
        </w:trPr>
        <w:tc>
          <w:tcPr>
            <w:tcW w:w="542" w:type="dxa"/>
            <w:vMerge w:val="restart"/>
            <w:vAlign w:val="center"/>
          </w:tcPr>
          <w:p w14:paraId="7D7A32B1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14:paraId="53F7ABDB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52" w:type="dxa"/>
            <w:vMerge w:val="restart"/>
            <w:vAlign w:val="center"/>
          </w:tcPr>
          <w:p w14:paraId="5F88DEA0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Недостатки и другие нарушения</w:t>
            </w:r>
          </w:p>
        </w:tc>
        <w:tc>
          <w:tcPr>
            <w:tcW w:w="1843" w:type="dxa"/>
            <w:vMerge w:val="restart"/>
            <w:vAlign w:val="center"/>
          </w:tcPr>
          <w:p w14:paraId="20D199D0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устранения</w:t>
            </w:r>
          </w:p>
        </w:tc>
        <w:tc>
          <w:tcPr>
            <w:tcW w:w="3119" w:type="dxa"/>
            <w:gridSpan w:val="2"/>
            <w:vAlign w:val="center"/>
          </w:tcPr>
          <w:p w14:paraId="24067371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</w:p>
        </w:tc>
        <w:tc>
          <w:tcPr>
            <w:tcW w:w="2976" w:type="dxa"/>
            <w:gridSpan w:val="2"/>
            <w:vAlign w:val="center"/>
          </w:tcPr>
          <w:p w14:paraId="26877657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2181" w:type="dxa"/>
            <w:vAlign w:val="center"/>
          </w:tcPr>
          <w:p w14:paraId="35D3BB9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исполнением</w:t>
            </w:r>
          </w:p>
        </w:tc>
        <w:tc>
          <w:tcPr>
            <w:tcW w:w="1930" w:type="dxa"/>
            <w:vMerge w:val="restart"/>
            <w:vAlign w:val="center"/>
          </w:tcPr>
          <w:p w14:paraId="16D0CE2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D7215" w:rsidRPr="008D7215" w14:paraId="1D93657F" w14:textId="77777777" w:rsidTr="00C610F3">
        <w:trPr>
          <w:cantSplit/>
          <w:trHeight w:val="285"/>
        </w:trPr>
        <w:tc>
          <w:tcPr>
            <w:tcW w:w="542" w:type="dxa"/>
            <w:vMerge/>
            <w:vAlign w:val="center"/>
          </w:tcPr>
          <w:p w14:paraId="1A26A30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14:paraId="57487BFC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12C960D8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2950054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3A89C2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14:paraId="15C398E4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CD2C4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71" w:type="dxa"/>
            <w:vAlign w:val="center"/>
          </w:tcPr>
          <w:p w14:paraId="5927BA1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81" w:type="dxa"/>
            <w:vAlign w:val="center"/>
          </w:tcPr>
          <w:p w14:paraId="641BD814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30" w:type="dxa"/>
            <w:vMerge/>
          </w:tcPr>
          <w:p w14:paraId="1B3D668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215" w:rsidRPr="008D7215" w14:paraId="0065D3DE" w14:textId="77777777" w:rsidTr="00C610F3">
        <w:trPr>
          <w:cantSplit/>
          <w:trHeight w:val="285"/>
        </w:trPr>
        <w:tc>
          <w:tcPr>
            <w:tcW w:w="542" w:type="dxa"/>
            <w:vMerge/>
            <w:vAlign w:val="center"/>
          </w:tcPr>
          <w:p w14:paraId="3AA976CE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14:paraId="123F831F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2995FE46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A489E3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EB900E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5" w:type="dxa"/>
            <w:vAlign w:val="center"/>
          </w:tcPr>
          <w:p w14:paraId="3E0259B4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38287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71" w:type="dxa"/>
            <w:vAlign w:val="center"/>
          </w:tcPr>
          <w:p w14:paraId="3474D0B8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181" w:type="dxa"/>
            <w:vAlign w:val="center"/>
          </w:tcPr>
          <w:p w14:paraId="0077EFF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30" w:type="dxa"/>
            <w:vMerge/>
          </w:tcPr>
          <w:p w14:paraId="143CED3C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7215" w:rsidRPr="008D7215" w14:paraId="7064D96F" w14:textId="77777777" w:rsidTr="00C610F3">
        <w:trPr>
          <w:cantSplit/>
          <w:trHeight w:val="441"/>
        </w:trPr>
        <w:tc>
          <w:tcPr>
            <w:tcW w:w="5813" w:type="dxa"/>
            <w:gridSpan w:val="4"/>
            <w:vAlign w:val="center"/>
          </w:tcPr>
          <w:p w14:paraId="5D7DAC0C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Заполняется Ответственным лицом Заказчика</w:t>
            </w:r>
          </w:p>
        </w:tc>
        <w:tc>
          <w:tcPr>
            <w:tcW w:w="6095" w:type="dxa"/>
            <w:gridSpan w:val="4"/>
            <w:vAlign w:val="center"/>
          </w:tcPr>
          <w:p w14:paraId="393E39FE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Ответственным лицом Исполнителя</w:t>
            </w:r>
          </w:p>
        </w:tc>
        <w:tc>
          <w:tcPr>
            <w:tcW w:w="4111" w:type="dxa"/>
            <w:gridSpan w:val="2"/>
            <w:vAlign w:val="center"/>
          </w:tcPr>
          <w:p w14:paraId="2343857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Ответственным лицом Заказчика</w:t>
            </w:r>
          </w:p>
        </w:tc>
      </w:tr>
      <w:tr w:rsidR="008D7215" w:rsidRPr="008D7215" w14:paraId="359F0007" w14:textId="77777777" w:rsidTr="00C610F3">
        <w:trPr>
          <w:cantSplit/>
          <w:trHeight w:val="567"/>
        </w:trPr>
        <w:tc>
          <w:tcPr>
            <w:tcW w:w="542" w:type="dxa"/>
            <w:vMerge w:val="restart"/>
            <w:vAlign w:val="center"/>
          </w:tcPr>
          <w:p w14:paraId="67F66D0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14:paraId="73C1D9E4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ED1080C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42E96E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F7D45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C55B51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2F119C02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14:paraId="519AD26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 w:val="restart"/>
            <w:vAlign w:val="center"/>
          </w:tcPr>
          <w:p w14:paraId="3B87169B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</w:tcPr>
          <w:p w14:paraId="487B19F1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15" w:rsidRPr="008D7215" w14:paraId="0906A4E6" w14:textId="77777777" w:rsidTr="00C610F3">
        <w:trPr>
          <w:cantSplit/>
          <w:trHeight w:val="567"/>
        </w:trPr>
        <w:tc>
          <w:tcPr>
            <w:tcW w:w="542" w:type="dxa"/>
            <w:vMerge/>
            <w:vAlign w:val="center"/>
          </w:tcPr>
          <w:p w14:paraId="2FD0DF57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14:paraId="7B14DB6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6A32E818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DFED888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59DE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C470E6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2D00E99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14:paraId="170D89E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14:paraId="7D70A3DB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14:paraId="654AFE32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15" w:rsidRPr="008D7215" w14:paraId="03A1A581" w14:textId="77777777" w:rsidTr="00C610F3">
        <w:trPr>
          <w:cantSplit/>
          <w:trHeight w:val="567"/>
        </w:trPr>
        <w:tc>
          <w:tcPr>
            <w:tcW w:w="542" w:type="dxa"/>
            <w:vMerge w:val="restart"/>
            <w:vAlign w:val="center"/>
          </w:tcPr>
          <w:p w14:paraId="5EF0D22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14:paraId="57BA669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4FEEC47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BB1A76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3035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BD3548F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455F976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14:paraId="7F40907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 w:val="restart"/>
            <w:vAlign w:val="center"/>
          </w:tcPr>
          <w:p w14:paraId="6AF28EE6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</w:tcPr>
          <w:p w14:paraId="766108F5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15" w:rsidRPr="008D7215" w14:paraId="2CAA5817" w14:textId="77777777" w:rsidTr="00C610F3">
        <w:trPr>
          <w:cantSplit/>
          <w:trHeight w:val="567"/>
        </w:trPr>
        <w:tc>
          <w:tcPr>
            <w:tcW w:w="542" w:type="dxa"/>
            <w:vMerge/>
            <w:vAlign w:val="center"/>
          </w:tcPr>
          <w:p w14:paraId="6B56FB23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14:paraId="02ED4D2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64B67AB5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78E56E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8FB5E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FC00D00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05BFC0A0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14:paraId="284D64E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14:paraId="3C250D9F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14:paraId="74885178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15" w:rsidRPr="008D7215" w14:paraId="79FC5C81" w14:textId="77777777" w:rsidTr="00C610F3">
        <w:trPr>
          <w:cantSplit/>
          <w:trHeight w:val="567"/>
        </w:trPr>
        <w:tc>
          <w:tcPr>
            <w:tcW w:w="542" w:type="dxa"/>
            <w:vMerge w:val="restart"/>
            <w:vAlign w:val="center"/>
          </w:tcPr>
          <w:p w14:paraId="1E0228A0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14:paraId="53DD336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80ACA5E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0255F6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A881B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5A1B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99A23C0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395A6C05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14:paraId="5CEECB8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 w:val="restart"/>
            <w:vAlign w:val="center"/>
          </w:tcPr>
          <w:p w14:paraId="50035129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</w:tcPr>
          <w:p w14:paraId="2A4D7E8B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15" w:rsidRPr="008D7215" w14:paraId="674BE6A0" w14:textId="77777777" w:rsidTr="00C610F3">
        <w:trPr>
          <w:cantSplit/>
          <w:trHeight w:val="567"/>
        </w:trPr>
        <w:tc>
          <w:tcPr>
            <w:tcW w:w="542" w:type="dxa"/>
            <w:vMerge/>
            <w:vAlign w:val="center"/>
          </w:tcPr>
          <w:p w14:paraId="6175C20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14:paraId="7DA1D92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451510CD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4325BB8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5741E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574674F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7DAC1551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14:paraId="4DBAB98A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14:paraId="0F6CB961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14:paraId="59107456" w14:textId="77777777" w:rsidR="008D7215" w:rsidRPr="008D7215" w:rsidRDefault="008D7215" w:rsidP="008D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DB6ABB" w14:textId="77777777" w:rsidR="008D7215" w:rsidRPr="008D7215" w:rsidRDefault="008D7215" w:rsidP="008D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A6346" w14:textId="77777777" w:rsidR="008D7215" w:rsidRPr="008D7215" w:rsidRDefault="008D7215" w:rsidP="008D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&lt;конец формы&gt;</w:t>
      </w:r>
    </w:p>
    <w:p w14:paraId="16DF3805" w14:textId="77777777" w:rsidR="008D7215" w:rsidRPr="008D7215" w:rsidRDefault="008D7215" w:rsidP="008D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4C527" w14:textId="77777777" w:rsidR="008D7215" w:rsidRPr="008D7215" w:rsidRDefault="008D7215" w:rsidP="008D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proofErr w:type="gramEnd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Исполнителя</w:t>
      </w:r>
    </w:p>
    <w:p w14:paraId="76BC1885" w14:textId="77777777" w:rsidR="008D7215" w:rsidRPr="008D7215" w:rsidRDefault="00766753" w:rsidP="008D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651871080"/>
          <w:showingPlcHdr/>
          <w:text/>
        </w:sdtPr>
        <w:sdtEndPr/>
        <w:sdtContent>
          <w:r w:rsidR="008D7215" w:rsidRPr="008D7215"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eastAsia="ru-RU"/>
            </w:rPr>
            <w:t>Место для ввода текста.</w:t>
          </w:r>
        </w:sdtContent>
      </w:sdt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7215"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827870342"/>
          <w:showingPlcHdr/>
          <w:text/>
        </w:sdtPr>
        <w:sdtEndPr/>
        <w:sdtContent>
          <w:r w:rsidR="008D7215" w:rsidRPr="008D7215"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eastAsia="ru-RU"/>
            </w:rPr>
            <w:t>Место для ввода текста.</w:t>
          </w:r>
        </w:sdtContent>
      </w:sdt>
    </w:p>
    <w:p w14:paraId="29059EBA" w14:textId="77777777" w:rsidR="008D7215" w:rsidRPr="008D7215" w:rsidRDefault="008D7215" w:rsidP="008D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/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373504261"/>
          <w:text/>
        </w:sdtPr>
        <w:sdtEndPr/>
        <w:sdtContent>
          <w:r w:rsidRPr="008D721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____________________</w:t>
          </w:r>
        </w:sdtContent>
      </w:sdt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 /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64036877"/>
          <w:text/>
        </w:sdtPr>
        <w:sdtEndPr/>
        <w:sdtContent>
          <w:r w:rsidRPr="008D721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____________________</w:t>
          </w:r>
        </w:sdtContent>
      </w:sdt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14:paraId="57A71B83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proofErr w:type="gramStart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(расшифровка подписи)</w:t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                                              (расшифровка подписи)</w:t>
      </w:r>
    </w:p>
    <w:p w14:paraId="40D7578B" w14:textId="77777777" w:rsidR="008D7215" w:rsidRPr="008D7215" w:rsidRDefault="008D7215" w:rsidP="008D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D72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0463901" w14:textId="77777777" w:rsidR="008D7215" w:rsidRPr="008D7215" w:rsidRDefault="008D7215" w:rsidP="008D72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sectPr w:rsidR="008D7215" w:rsidRPr="008D7215" w:rsidSect="00B37F1B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14:paraId="4105961B" w14:textId="77777777" w:rsidR="00715695" w:rsidRDefault="00715695"/>
    <w:sectPr w:rsidR="0071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315"/>
    <w:multiLevelType w:val="multilevel"/>
    <w:tmpl w:val="C5A049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1"/>
    <w:rsid w:val="00351562"/>
    <w:rsid w:val="00516771"/>
    <w:rsid w:val="0069593A"/>
    <w:rsid w:val="00715695"/>
    <w:rsid w:val="00766753"/>
    <w:rsid w:val="008D7215"/>
    <w:rsid w:val="00C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8E15"/>
  <w15:chartTrackingRefBased/>
  <w15:docId w15:val="{EAE1DE80-22ED-448A-B47E-C98608AE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Gurskiy Andrey</dc:creator>
  <cp:keywords/>
  <dc:description/>
  <cp:lastModifiedBy>Геннадий Дасевич</cp:lastModifiedBy>
  <cp:revision>2</cp:revision>
  <dcterms:created xsi:type="dcterms:W3CDTF">2021-04-06T16:36:00Z</dcterms:created>
  <dcterms:modified xsi:type="dcterms:W3CDTF">2021-04-06T16:36:00Z</dcterms:modified>
</cp:coreProperties>
</file>